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49EB">
      <w:pPr>
        <w:rPr>
          <w:rFonts w:ascii="Times New Roman" w:hAnsi="Times New Roman" w:cs="Times New Roman"/>
          <w:sz w:val="28"/>
          <w:szCs w:val="28"/>
        </w:rPr>
      </w:pPr>
      <w:r w:rsidRPr="009449EB">
        <w:rPr>
          <w:rFonts w:ascii="Times New Roman" w:hAnsi="Times New Roman" w:cs="Times New Roman"/>
          <w:sz w:val="28"/>
          <w:szCs w:val="28"/>
        </w:rPr>
        <w:t>Тема: «Русские земли под властью Золотой Орды»</w:t>
      </w:r>
    </w:p>
    <w:p w:rsidR="009449EB" w:rsidRPr="009449EB" w:rsidRDefault="009449EB" w:rsidP="009449E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4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Прочитайте параграф и ответьте на вопросы:</w:t>
      </w:r>
    </w:p>
    <w:p w:rsidR="009449EB" w:rsidRDefault="009449EB" w:rsidP="009449E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Как была организована власть Золотой Орды на Руси: запишите определение понятий  - ярлык, баскаки.</w:t>
      </w:r>
    </w:p>
    <w:p w:rsidR="009449EB" w:rsidRDefault="009449EB" w:rsidP="009449E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складывались отношения русских князей  с золотоордынскими ханами? К</w:t>
      </w:r>
      <w:r w:rsidRPr="00944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из князей решил подчиниться Орде, а кто возглавил сопротивление.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вы думаете почему?</w:t>
      </w:r>
    </w:p>
    <w:p w:rsidR="009449EB" w:rsidRPr="009449EB" w:rsidRDefault="009449EB" w:rsidP="009449EB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 w:rsidRPr="00944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окумент на стр.161.162. прочитать и ответить на вопросы.</w:t>
      </w:r>
      <w:r w:rsidRPr="009449E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9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Домашнее задание вопрос 6 стр.162.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Объясните, что такое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Неврюева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рать?</w:t>
      </w:r>
    </w:p>
    <w:sectPr w:rsidR="009449EB" w:rsidRPr="00944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C4293"/>
    <w:multiLevelType w:val="hybridMultilevel"/>
    <w:tmpl w:val="5B7AB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49EB"/>
    <w:rsid w:val="00944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9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2020-04-14T05:40:00Z</dcterms:created>
  <dcterms:modified xsi:type="dcterms:W3CDTF">2020-04-14T05:48:00Z</dcterms:modified>
</cp:coreProperties>
</file>